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60D" w:rsidRPr="009C3392" w:rsidRDefault="0066260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3392" w:rsidRDefault="009C3392" w:rsidP="009C339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C3392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Перечень военных образовательных организаций высшего образования МОРФ и Федеральных органов исполнительной власти, осуществляющие набор в 2024 году:</w:t>
      </w:r>
      <w:r w:rsidRPr="009C3392">
        <w:rPr>
          <w:rFonts w:ascii="Times New Roman" w:hAnsi="Times New Roman" w:cs="Times New Roman"/>
          <w:b/>
          <w:color w:val="000000"/>
          <w:sz w:val="32"/>
          <w:szCs w:val="28"/>
        </w:rPr>
        <w:br/>
      </w:r>
    </w:p>
    <w:p w:rsidR="009C3392" w:rsidRDefault="009C3392" w:rsidP="009C339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C3392" w:rsidRPr="009C3392" w:rsidRDefault="009C3392" w:rsidP="009C3392">
      <w:pPr>
        <w:rPr>
          <w:rFonts w:ascii="Times New Roman" w:hAnsi="Times New Roman" w:cs="Times New Roman"/>
          <w:sz w:val="28"/>
          <w:szCs w:val="28"/>
        </w:rPr>
      </w:pP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Московское высшее общевойсковое командное училище (г. Москва).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Казанское высшее танковое командное училище (г. Казань).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Новосибирское высшее военное командное училище (г. Новосибирск).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Дальневосточное высшее общевойсковое командное училище (г. Благовещенск)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Рязанское высшее воздушно-десантное командное училище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Тюменское высшее военно-инженерное командное училище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Михайловская военная артиллерийская академия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Военная академия войсковой противовоздушной обороны (г. Смоленск).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Военная академия радиационной, химической и биологической защиты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(г. Кострома).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ВУНЦ ВВС «Военно-воздушная академия» (г. Воронеж).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ВУНЦ ВВС «Военно-воздушная академия» (филиал г. Сызрань, Самарская обл.).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 ВУНЦ ВВС «Военно-воздушная академия» (филиал г. Челябинск).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 Краснодарское высшее военное авиационное училище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 Военно-космическая академия имени А.Ф. Можайского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 Военная академия воздушно-космической обороны (г. Тверь).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 Ярославское высшее военное училище противовоздушной обороны.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 ВУНЦ ВМФ «Военно-морская академия» военный институт (военно-морской)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 ВУНЦ «Военно-морская академия» военный институт (военно-морской политехнический)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 ВУНЦ «Военно-морская академия » (филиал г. Калининград).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 Тихоокеанское высшее военно-морское училище (г. Владивосток).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21. Черноморское высшее военно-морское училище (г. Севастополь).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 Военная академия РВСН (г. Балашиха, Московская область).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23. Военная академия РВСН (филиал г. Серпухов, Московская область).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 Военная академия связи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25. Краснодарское высшее военное училище имени генерала армии С.М. Штеменко.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26. Военный ордена Жукова университет радиоэлектроники МО РФ (г. Череповец, Волгоградская обл.).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27. Военный университет МОРФ (г. Москва).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28. Военная академия материально-технического обеспечения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29. Военная академия материально-технического обеспечения (г. Санкт-Петербург) военный институт (железнодорожных войск и военных сообщений).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30. Военная академия материально-технического обеспечения (г. Санкт-Петербург) военный институт (инженерно-технический).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31. Военная академия материально-технического обеспечения (филиал г. Вольск, Саратовская область).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32. Военная академия материально-технического обеспечения (филиал г. Пенза).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33. Военная академия материально-технического обеспечения (филиал г. Омск).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34. Военно-медицинская академия имени С.М. Кирова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35. Военный институт (физической культуры)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36. Донецкое высшее общевойсковое командное училище (г. Донецк)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37. Санкт-Петербургский военный институт войск национальной гвардии РФ (г. Санкт-Петербург).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38. Саратовский военный Краснознаменный институт войск национальной гвардии РФ (г. Саратов).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39. Пермский военный институт войск национальной гвардии РФ (г. Пермь).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40. Новосибирский военный ордена Жукова институт имени генерала армии И.К. Яковлева войск национальной гвардии РФ (г. Новосибирск).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41. Академия гражданской защиты МЧС России (г. Москва)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42. «183 УЧЕБНЫЙ ЦЕНТР» МОРФ (г. Ростов-на-Дону).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43. 161 школа техников ракетных вой</w:t>
      </w:r>
      <w:proofErr w:type="gramStart"/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 стр</w:t>
      </w:r>
      <w:proofErr w:type="gramEnd"/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атегического назначения (г. Знаменск Астраханская область).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Подробная информация по учебным заведениям, условиям поступления, специальностям, проведению профессионального отбора кандидатов, опубликованы на официальных сайтах перечисленных военных образовательных организаций и на официальном сайте Министерства обороны Российской Федерации.</w:t>
      </w:r>
      <w:r w:rsidRPr="009C339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Желающие поступать в образовательные организации Федеральной </w:t>
      </w:r>
      <w:r w:rsidRPr="009C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службы охраны, Федеральной службы безопасности (пограничные институты) обращаться в отделы данных служб по месту жительства.</w:t>
      </w:r>
    </w:p>
    <w:p w:rsidR="001267A6" w:rsidRPr="009C3392" w:rsidRDefault="00D60DCC">
      <w:pPr>
        <w:rPr>
          <w:rFonts w:ascii="Times New Roman" w:hAnsi="Times New Roman" w:cs="Times New Roman"/>
          <w:sz w:val="28"/>
          <w:szCs w:val="28"/>
        </w:rPr>
      </w:pPr>
      <w:r w:rsidRPr="00D60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586F62" wp14:editId="2BB5B3AE">
            <wp:simplePos x="0" y="0"/>
            <wp:positionH relativeFrom="column">
              <wp:posOffset>-786130</wp:posOffset>
            </wp:positionH>
            <wp:positionV relativeFrom="paragraph">
              <wp:posOffset>4982845</wp:posOffset>
            </wp:positionV>
            <wp:extent cx="6927850" cy="3394075"/>
            <wp:effectExtent l="0" t="0" r="6350" b="0"/>
            <wp:wrapTight wrapText="bothSides">
              <wp:wrapPolygon edited="0">
                <wp:start x="0" y="0"/>
                <wp:lineTo x="0" y="21459"/>
                <wp:lineTo x="21560" y="21459"/>
                <wp:lineTo x="215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C4CD7DC" wp14:editId="7B01D515">
            <wp:simplePos x="0" y="0"/>
            <wp:positionH relativeFrom="column">
              <wp:posOffset>-778510</wp:posOffset>
            </wp:positionH>
            <wp:positionV relativeFrom="paragraph">
              <wp:posOffset>-627380</wp:posOffset>
            </wp:positionV>
            <wp:extent cx="6919595" cy="5602605"/>
            <wp:effectExtent l="19050" t="19050" r="14605" b="17145"/>
            <wp:wrapTight wrapText="bothSides">
              <wp:wrapPolygon edited="0">
                <wp:start x="-59" y="-73"/>
                <wp:lineTo x="-59" y="21593"/>
                <wp:lineTo x="21586" y="21593"/>
                <wp:lineTo x="21586" y="-73"/>
                <wp:lineTo x="-59" y="-7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560260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7A6" w:rsidRPr="009C3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80"/>
    <w:rsid w:val="001267A6"/>
    <w:rsid w:val="0066260D"/>
    <w:rsid w:val="006A2F80"/>
    <w:rsid w:val="007C4DEC"/>
    <w:rsid w:val="009C3392"/>
    <w:rsid w:val="009D09C6"/>
    <w:rsid w:val="00D6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2023-11-03T18:27:00Z</dcterms:created>
  <dcterms:modified xsi:type="dcterms:W3CDTF">2023-11-03T20:11:00Z</dcterms:modified>
</cp:coreProperties>
</file>