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6697"/>
      </w:tblGrid>
      <w:tr w:rsidR="00AD3FD3" w:rsidTr="000F0E32">
        <w:tc>
          <w:tcPr>
            <w:tcW w:w="2648" w:type="dxa"/>
          </w:tcPr>
          <w:p w:rsidR="00AD3FD3" w:rsidRPr="00D30021" w:rsidRDefault="00AD3FD3" w:rsidP="005E58FA">
            <w:pPr>
              <w:pStyle w:val="TableParagraph"/>
              <w:spacing w:line="272" w:lineRule="exact"/>
              <w:jc w:val="both"/>
              <w:rPr>
                <w:sz w:val="24"/>
                <w:szCs w:val="24"/>
              </w:rPr>
            </w:pPr>
            <w:r w:rsidRPr="00D30021">
              <w:rPr>
                <w:sz w:val="24"/>
                <w:szCs w:val="24"/>
              </w:rPr>
              <w:t>Предмет</w:t>
            </w:r>
          </w:p>
        </w:tc>
        <w:tc>
          <w:tcPr>
            <w:tcW w:w="6697" w:type="dxa"/>
          </w:tcPr>
          <w:p w:rsidR="00AD3FD3" w:rsidRPr="00AD3FD3" w:rsidRDefault="00AD3FD3" w:rsidP="005E58FA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AD3FD3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AD3FD3" w:rsidTr="000F0E32">
        <w:tc>
          <w:tcPr>
            <w:tcW w:w="2648" w:type="dxa"/>
          </w:tcPr>
          <w:p w:rsidR="00AD3FD3" w:rsidRPr="00D30021" w:rsidRDefault="00AD3FD3" w:rsidP="005E58FA">
            <w:pPr>
              <w:pStyle w:val="TableParagraph"/>
              <w:spacing w:line="295" w:lineRule="auto"/>
              <w:ind w:right="892"/>
              <w:jc w:val="both"/>
              <w:rPr>
                <w:sz w:val="24"/>
                <w:szCs w:val="24"/>
              </w:rPr>
            </w:pPr>
            <w:r w:rsidRPr="00D30021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6697" w:type="dxa"/>
          </w:tcPr>
          <w:p w:rsidR="00AD3FD3" w:rsidRPr="00D30021" w:rsidRDefault="00AD3FD3" w:rsidP="005E58FA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  <w:r w:rsidRPr="00D30021">
              <w:rPr>
                <w:sz w:val="24"/>
                <w:szCs w:val="24"/>
              </w:rPr>
              <w:t xml:space="preserve"> общее образование</w:t>
            </w:r>
          </w:p>
        </w:tc>
      </w:tr>
      <w:tr w:rsidR="00AD3FD3" w:rsidTr="000F0E32">
        <w:tc>
          <w:tcPr>
            <w:tcW w:w="2648" w:type="dxa"/>
          </w:tcPr>
          <w:p w:rsidR="00AD3FD3" w:rsidRPr="00D30021" w:rsidRDefault="00AD3FD3" w:rsidP="005E58FA">
            <w:pPr>
              <w:pStyle w:val="TableParagraph"/>
              <w:spacing w:line="272" w:lineRule="exact"/>
              <w:jc w:val="both"/>
              <w:rPr>
                <w:sz w:val="24"/>
                <w:szCs w:val="24"/>
              </w:rPr>
            </w:pPr>
            <w:r w:rsidRPr="00D30021">
              <w:rPr>
                <w:sz w:val="24"/>
                <w:szCs w:val="24"/>
              </w:rPr>
              <w:t>Нормативно-</w:t>
            </w:r>
          </w:p>
          <w:p w:rsidR="00AD3FD3" w:rsidRPr="00D30021" w:rsidRDefault="00AD3FD3" w:rsidP="005E58FA">
            <w:pPr>
              <w:pStyle w:val="TableParagraph"/>
              <w:spacing w:before="17" w:line="269" w:lineRule="exact"/>
              <w:jc w:val="both"/>
              <w:rPr>
                <w:sz w:val="24"/>
                <w:szCs w:val="24"/>
              </w:rPr>
            </w:pPr>
            <w:r w:rsidRPr="00D30021">
              <w:rPr>
                <w:sz w:val="24"/>
                <w:szCs w:val="24"/>
              </w:rPr>
              <w:t>методические</w:t>
            </w:r>
          </w:p>
          <w:p w:rsidR="00AD3FD3" w:rsidRPr="00D30021" w:rsidRDefault="00AD3FD3" w:rsidP="005E58F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D30021">
              <w:rPr>
                <w:sz w:val="24"/>
                <w:szCs w:val="24"/>
              </w:rPr>
              <w:t>материалы</w:t>
            </w:r>
          </w:p>
        </w:tc>
        <w:tc>
          <w:tcPr>
            <w:tcW w:w="6697" w:type="dxa"/>
          </w:tcPr>
          <w:p w:rsidR="00AD3FD3" w:rsidRPr="00563F3B" w:rsidRDefault="00AD3FD3" w:rsidP="005E58FA">
            <w:pPr>
              <w:pStyle w:val="TableParagraph"/>
              <w:spacing w:line="272" w:lineRule="exact"/>
              <w:ind w:left="49"/>
              <w:jc w:val="both"/>
              <w:rPr>
                <w:sz w:val="24"/>
                <w:szCs w:val="24"/>
              </w:rPr>
            </w:pPr>
            <w:r w:rsidRPr="00563F3B">
              <w:rPr>
                <w:sz w:val="24"/>
                <w:szCs w:val="24"/>
              </w:rPr>
              <w:t>Федеральный закон от 29.12.2012г.№273-ФЗ «Об образовании в</w:t>
            </w:r>
          </w:p>
          <w:p w:rsidR="00AD3FD3" w:rsidRPr="00534CA2" w:rsidRDefault="00AD3FD3" w:rsidP="005E58FA">
            <w:pPr>
              <w:pStyle w:val="TableParagraph"/>
              <w:spacing w:before="17" w:line="269" w:lineRule="exact"/>
              <w:jc w:val="both"/>
              <w:rPr>
                <w:sz w:val="24"/>
                <w:szCs w:val="24"/>
              </w:rPr>
            </w:pPr>
            <w:r w:rsidRPr="00534CA2">
              <w:rPr>
                <w:sz w:val="24"/>
                <w:szCs w:val="24"/>
              </w:rPr>
              <w:t>Российской Федерации»</w:t>
            </w:r>
          </w:p>
          <w:p w:rsidR="00AD3FD3" w:rsidRPr="00534CA2" w:rsidRDefault="00AD3FD3" w:rsidP="005E58FA">
            <w:pPr>
              <w:pStyle w:val="TableParagraph"/>
              <w:spacing w:before="119" w:line="280" w:lineRule="auto"/>
              <w:ind w:left="49" w:right="51"/>
              <w:jc w:val="both"/>
              <w:rPr>
                <w:sz w:val="24"/>
                <w:szCs w:val="24"/>
              </w:rPr>
            </w:pPr>
            <w:r w:rsidRPr="00563F3B">
              <w:rPr>
                <w:sz w:val="24"/>
                <w:szCs w:val="24"/>
              </w:rPr>
              <w:t>Приказ Министерства просвещения Российск</w:t>
            </w:r>
            <w:r>
              <w:rPr>
                <w:sz w:val="24"/>
                <w:szCs w:val="24"/>
              </w:rPr>
              <w:t>ой Федерации от 31.05.2021 № 286</w:t>
            </w:r>
            <w:r w:rsidRPr="00563F3B">
              <w:rPr>
                <w:sz w:val="24"/>
                <w:szCs w:val="24"/>
              </w:rPr>
              <w:t xml:space="preserve"> «Об утверждении федерального государственного образовательного стандарта </w:t>
            </w:r>
            <w:r>
              <w:rPr>
                <w:sz w:val="24"/>
                <w:szCs w:val="24"/>
              </w:rPr>
              <w:t>началь</w:t>
            </w:r>
            <w:r w:rsidRPr="00563F3B">
              <w:rPr>
                <w:sz w:val="24"/>
                <w:szCs w:val="24"/>
              </w:rPr>
              <w:t xml:space="preserve">ного общего образования» </w:t>
            </w:r>
          </w:p>
          <w:p w:rsidR="00AD3FD3" w:rsidRPr="00534CA2" w:rsidRDefault="00AD3FD3" w:rsidP="005E58FA">
            <w:pPr>
              <w:pStyle w:val="TableParagraph"/>
              <w:spacing w:before="119" w:line="280" w:lineRule="auto"/>
              <w:ind w:left="49" w:right="51"/>
              <w:jc w:val="both"/>
            </w:pPr>
            <w:r w:rsidRPr="006855C2">
              <w:t xml:space="preserve">Приказ Министерства просвещения Российской Федерации от 22.01.2024 № 31 «О внесении изменений в некоторые приказы </w:t>
            </w:r>
            <w:proofErr w:type="spellStart"/>
            <w:r w:rsidRPr="006855C2">
              <w:t>Минобрнауки</w:t>
            </w:r>
            <w:proofErr w:type="spellEnd"/>
            <w:r w:rsidRPr="006855C2">
              <w:t xml:space="preserve"> и </w:t>
            </w:r>
            <w:proofErr w:type="spellStart"/>
            <w:r w:rsidRPr="006855C2">
              <w:t>Минпросвещения</w:t>
            </w:r>
            <w:proofErr w:type="spellEnd"/>
            <w:r w:rsidRPr="006855C2">
              <w:t xml:space="preserve"> России, касающиеся федеральных государственных стандартов начального общего образования и основного общего образования»</w:t>
            </w:r>
          </w:p>
          <w:p w:rsidR="00AD3FD3" w:rsidRPr="00534CA2" w:rsidRDefault="00AD3FD3" w:rsidP="005E58FA">
            <w:pPr>
              <w:pStyle w:val="TableParagraph"/>
              <w:spacing w:before="119" w:line="280" w:lineRule="auto"/>
              <w:ind w:left="49" w:right="51"/>
              <w:jc w:val="both"/>
            </w:pPr>
            <w:r w:rsidRPr="006855C2">
              <w:t xml:space="preserve">Приказ </w:t>
            </w:r>
            <w:proofErr w:type="spellStart"/>
            <w:r w:rsidRPr="006855C2">
              <w:t>Минпросвещения</w:t>
            </w:r>
            <w:proofErr w:type="spellEnd"/>
            <w:r w:rsidRPr="006855C2">
              <w:t xml:space="preserve"> России от 18.05.2023 № 372 «Об утверждении федеральной образовательной программы начального общего образования»</w:t>
            </w:r>
          </w:p>
          <w:p w:rsidR="00AD3FD3" w:rsidRPr="00563F3B" w:rsidRDefault="00AD3FD3" w:rsidP="005E58FA">
            <w:pPr>
              <w:pStyle w:val="TableParagraph"/>
              <w:spacing w:before="119" w:line="280" w:lineRule="auto"/>
              <w:ind w:left="49" w:right="51"/>
              <w:jc w:val="both"/>
              <w:rPr>
                <w:sz w:val="24"/>
                <w:szCs w:val="24"/>
              </w:rPr>
            </w:pPr>
            <w:r w:rsidRPr="006855C2">
              <w:t>Приказ Министерства просвещения Российской Федерации от 19.03.2024 № 171 «</w:t>
            </w:r>
            <w:r>
              <w:t xml:space="preserve">О внесении изменений в некоторые приказы просвещения </w:t>
            </w:r>
            <w:r w:rsidRPr="006855C2">
              <w:t xml:space="preserve"> Министерства просвещения Российской Федерации</w:t>
            </w:r>
            <w:r>
              <w:t xml:space="preserve">, касающиеся </w:t>
            </w:r>
            <w:r w:rsidRPr="006855C2">
              <w:t xml:space="preserve"> </w:t>
            </w:r>
            <w:r>
              <w:t>федеральных образовательных программ</w:t>
            </w:r>
            <w:r w:rsidRPr="006855C2">
              <w:t xml:space="preserve"> начального общего образования</w:t>
            </w:r>
            <w:r>
              <w:t xml:space="preserve">, основного общего </w:t>
            </w:r>
            <w:r w:rsidRPr="006855C2">
              <w:t xml:space="preserve"> </w:t>
            </w:r>
            <w:r>
              <w:t>о</w:t>
            </w:r>
            <w:r w:rsidRPr="006855C2">
              <w:t>бразования</w:t>
            </w:r>
            <w:r>
              <w:t xml:space="preserve">, </w:t>
            </w:r>
            <w:r w:rsidRPr="006855C2">
              <w:t xml:space="preserve"> </w:t>
            </w:r>
            <w:r>
              <w:t xml:space="preserve">среднего </w:t>
            </w:r>
            <w:r w:rsidRPr="006855C2">
              <w:t>общего образования</w:t>
            </w:r>
            <w:r>
              <w:t>.</w:t>
            </w:r>
          </w:p>
        </w:tc>
      </w:tr>
      <w:tr w:rsidR="000F0E32" w:rsidTr="000F0E32">
        <w:tc>
          <w:tcPr>
            <w:tcW w:w="2648" w:type="dxa"/>
          </w:tcPr>
          <w:p w:rsidR="000F0E32" w:rsidRPr="00D30021" w:rsidRDefault="000F0E32" w:rsidP="000F0E32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D30021">
              <w:rPr>
                <w:sz w:val="24"/>
                <w:szCs w:val="24"/>
              </w:rPr>
              <w:t>Цели изучения</w:t>
            </w:r>
          </w:p>
          <w:p w:rsidR="000F0E32" w:rsidRPr="00D30021" w:rsidRDefault="000F0E32" w:rsidP="000F0E32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D30021">
              <w:rPr>
                <w:sz w:val="24"/>
                <w:szCs w:val="24"/>
              </w:rPr>
              <w:t>предмета</w:t>
            </w:r>
          </w:p>
        </w:tc>
        <w:tc>
          <w:tcPr>
            <w:tcW w:w="6697" w:type="dxa"/>
          </w:tcPr>
          <w:p w:rsidR="000F0E32" w:rsidRPr="00F27427" w:rsidRDefault="000F0E32" w:rsidP="000F0E32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      </w:r>
          </w:p>
          <w:p w:rsidR="000F0E32" w:rsidRPr="00F27427" w:rsidRDefault="000F0E32" w:rsidP="000F0E32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0F0E32" w:rsidRPr="00F27427" w:rsidRDefault="000F0E32" w:rsidP="000F0E32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>Основными задачами ОРКСЭ являются:</w:t>
            </w:r>
          </w:p>
          <w:p w:rsidR="000F0E32" w:rsidRPr="00F27427" w:rsidRDefault="000F0E32" w:rsidP="006700BF">
            <w:pPr>
              <w:numPr>
                <w:ilvl w:val="0"/>
                <w:numId w:val="1"/>
              </w:numPr>
              <w:spacing w:after="0" w:line="264" w:lineRule="auto"/>
              <w:ind w:left="613"/>
              <w:jc w:val="both"/>
              <w:rPr>
                <w:sz w:val="24"/>
                <w:szCs w:val="24"/>
              </w:rPr>
            </w:pPr>
            <w:bookmarkStart w:id="0" w:name="_GoBack"/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0F0E32" w:rsidRPr="00F27427" w:rsidRDefault="000F0E32" w:rsidP="006700BF">
            <w:pPr>
              <w:numPr>
                <w:ilvl w:val="0"/>
                <w:numId w:val="1"/>
              </w:numPr>
              <w:spacing w:after="0" w:line="264" w:lineRule="auto"/>
              <w:ind w:left="613"/>
              <w:jc w:val="both"/>
              <w:rPr>
                <w:sz w:val="24"/>
                <w:szCs w:val="24"/>
              </w:rPr>
            </w:pPr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:rsidR="000F0E32" w:rsidRPr="00F27427" w:rsidRDefault="000F0E32" w:rsidP="006700BF">
            <w:pPr>
              <w:numPr>
                <w:ilvl w:val="0"/>
                <w:numId w:val="1"/>
              </w:numPr>
              <w:spacing w:after="0" w:line="264" w:lineRule="auto"/>
              <w:ind w:left="613"/>
              <w:jc w:val="both"/>
              <w:rPr>
                <w:sz w:val="24"/>
                <w:szCs w:val="24"/>
              </w:rPr>
            </w:pPr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знаний, понятий и представлений о духовной культуре и морали, ранее полученных в начальной школе, формирование ценностно-смысловой сферы </w:t>
            </w:r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личности с учётом мировоззренческих и культурных особенностей и потребностей семьи;</w:t>
            </w:r>
          </w:p>
          <w:p w:rsidR="000F0E32" w:rsidRPr="00F27427" w:rsidRDefault="000F0E32" w:rsidP="006700BF">
            <w:pPr>
              <w:numPr>
                <w:ilvl w:val="0"/>
                <w:numId w:val="1"/>
              </w:numPr>
              <w:spacing w:after="0" w:line="264" w:lineRule="auto"/>
              <w:ind w:left="613"/>
              <w:jc w:val="both"/>
              <w:rPr>
                <w:sz w:val="24"/>
                <w:szCs w:val="24"/>
              </w:rPr>
            </w:pPr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способностей обучающихся к общению в </w:t>
            </w:r>
            <w:proofErr w:type="spellStart"/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>полиэтничной</w:t>
            </w:r>
            <w:proofErr w:type="spellEnd"/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>разномировоззренческой</w:t>
            </w:r>
            <w:proofErr w:type="spellEnd"/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</w:t>
            </w:r>
            <w:bookmarkEnd w:id="0"/>
            <w:r w:rsidRPr="00F27427">
              <w:rPr>
                <w:rFonts w:ascii="Times New Roman" w:hAnsi="Times New Roman"/>
                <w:color w:val="000000"/>
                <w:sz w:val="24"/>
                <w:szCs w:val="24"/>
              </w:rPr>
              <w:t>Федерации.</w:t>
            </w:r>
          </w:p>
          <w:p w:rsidR="000F0E32" w:rsidRPr="00F27427" w:rsidRDefault="000F0E32" w:rsidP="000F0E32">
            <w:pPr>
              <w:pStyle w:val="TableParagraph"/>
              <w:spacing w:line="275" w:lineRule="exact"/>
              <w:ind w:left="769"/>
              <w:jc w:val="both"/>
              <w:rPr>
                <w:b/>
                <w:sz w:val="24"/>
                <w:szCs w:val="24"/>
              </w:rPr>
            </w:pPr>
          </w:p>
        </w:tc>
      </w:tr>
      <w:tr w:rsidR="000F0E32" w:rsidTr="000F0E32">
        <w:tc>
          <w:tcPr>
            <w:tcW w:w="2648" w:type="dxa"/>
          </w:tcPr>
          <w:p w:rsidR="000F0E32" w:rsidRPr="00D30021" w:rsidRDefault="000F0E32" w:rsidP="000F0E32">
            <w:pPr>
              <w:pStyle w:val="TableParagraph"/>
              <w:spacing w:before="13" w:line="316" w:lineRule="auto"/>
              <w:ind w:right="408"/>
              <w:jc w:val="both"/>
              <w:rPr>
                <w:sz w:val="24"/>
                <w:szCs w:val="24"/>
              </w:rPr>
            </w:pPr>
            <w:r w:rsidRPr="00D30021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97" w:type="dxa"/>
          </w:tcPr>
          <w:p w:rsidR="000F0E32" w:rsidRPr="00B3472B" w:rsidRDefault="000F0E32" w:rsidP="000F0E32">
            <w:pPr>
              <w:pStyle w:val="TableParagraph"/>
              <w:spacing w:before="10"/>
              <w:ind w:left="59"/>
              <w:jc w:val="both"/>
              <w:rPr>
                <w:sz w:val="24"/>
                <w:szCs w:val="24"/>
              </w:rPr>
            </w:pPr>
            <w:r w:rsidRPr="000F0E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0F0E32" w:rsidTr="000F0E32">
        <w:tc>
          <w:tcPr>
            <w:tcW w:w="2648" w:type="dxa"/>
          </w:tcPr>
          <w:p w:rsidR="000F0E32" w:rsidRPr="00D30021" w:rsidRDefault="000F0E32" w:rsidP="000F0E32">
            <w:pPr>
              <w:pStyle w:val="TableParagraph"/>
              <w:spacing w:before="10" w:line="304" w:lineRule="auto"/>
              <w:ind w:right="539"/>
              <w:jc w:val="both"/>
              <w:rPr>
                <w:sz w:val="24"/>
                <w:szCs w:val="24"/>
              </w:rPr>
            </w:pPr>
            <w:r w:rsidRPr="00D30021">
              <w:rPr>
                <w:sz w:val="24"/>
                <w:szCs w:val="24"/>
              </w:rPr>
              <w:t xml:space="preserve">Адресная </w:t>
            </w:r>
            <w:r w:rsidRPr="00D30021">
              <w:rPr>
                <w:spacing w:val="-1"/>
                <w:sz w:val="24"/>
                <w:szCs w:val="24"/>
              </w:rPr>
              <w:t>направленность</w:t>
            </w:r>
          </w:p>
        </w:tc>
        <w:tc>
          <w:tcPr>
            <w:tcW w:w="6697" w:type="dxa"/>
          </w:tcPr>
          <w:p w:rsidR="000F0E32" w:rsidRPr="00F27427" w:rsidRDefault="000F0E32" w:rsidP="000F0E32">
            <w:pPr>
              <w:pStyle w:val="TableParagraph"/>
              <w:spacing w:before="13"/>
              <w:ind w:left="68"/>
              <w:jc w:val="both"/>
              <w:rPr>
                <w:sz w:val="24"/>
                <w:szCs w:val="24"/>
              </w:rPr>
            </w:pPr>
            <w:r w:rsidRPr="00F27427">
              <w:rPr>
                <w:sz w:val="24"/>
                <w:szCs w:val="24"/>
              </w:rPr>
              <w:t>Обучающиеся 4 классов</w:t>
            </w:r>
          </w:p>
        </w:tc>
      </w:tr>
      <w:tr w:rsidR="000F0E32" w:rsidTr="000F0E32">
        <w:tc>
          <w:tcPr>
            <w:tcW w:w="2648" w:type="dxa"/>
          </w:tcPr>
          <w:p w:rsidR="000F0E32" w:rsidRPr="00534CA2" w:rsidRDefault="000F0E32" w:rsidP="000F0E32">
            <w:pPr>
              <w:pStyle w:val="TableParagraph"/>
              <w:spacing w:before="13"/>
              <w:jc w:val="both"/>
              <w:rPr>
                <w:sz w:val="24"/>
                <w:szCs w:val="24"/>
              </w:rPr>
            </w:pPr>
            <w:r w:rsidRPr="00534CA2">
              <w:rPr>
                <w:sz w:val="24"/>
                <w:szCs w:val="24"/>
              </w:rPr>
              <w:t>Место учебного</w:t>
            </w:r>
          </w:p>
          <w:p w:rsidR="000F0E32" w:rsidRPr="00534CA2" w:rsidRDefault="000F0E32" w:rsidP="000F0E32">
            <w:pPr>
              <w:pStyle w:val="TableParagraph"/>
              <w:spacing w:before="11" w:line="319" w:lineRule="auto"/>
              <w:ind w:left="0" w:right="125"/>
              <w:jc w:val="both"/>
            </w:pPr>
            <w:r w:rsidRPr="00534CA2">
              <w:rPr>
                <w:sz w:val="24"/>
                <w:szCs w:val="24"/>
              </w:rPr>
              <w:t>предмета в учебном плане</w:t>
            </w:r>
          </w:p>
        </w:tc>
        <w:tc>
          <w:tcPr>
            <w:tcW w:w="6697" w:type="dxa"/>
          </w:tcPr>
          <w:p w:rsidR="000F0E32" w:rsidRPr="000F0E32" w:rsidRDefault="000F0E32" w:rsidP="000F0E32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7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предмет «Основы религиозных культур и светской этики» изучается в 4 классе один час в неделе, общий объем составляет 34 часа.</w:t>
            </w:r>
          </w:p>
        </w:tc>
      </w:tr>
    </w:tbl>
    <w:p w:rsidR="00AD3FD3" w:rsidRDefault="00AD3FD3" w:rsidP="00AD3FD3"/>
    <w:p w:rsidR="0098527F" w:rsidRDefault="0098527F"/>
    <w:sectPr w:rsidR="0098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25DD"/>
    <w:multiLevelType w:val="multilevel"/>
    <w:tmpl w:val="9FE22C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DE"/>
    <w:rsid w:val="000F0E32"/>
    <w:rsid w:val="006700BF"/>
    <w:rsid w:val="0098527F"/>
    <w:rsid w:val="00AD3FD3"/>
    <w:rsid w:val="00EA34DE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3FD3"/>
    <w:pPr>
      <w:widowControl w:val="0"/>
      <w:autoSpaceDE w:val="0"/>
      <w:autoSpaceDN w:val="0"/>
      <w:spacing w:after="0" w:line="240" w:lineRule="auto"/>
      <w:ind w:left="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3FD3"/>
    <w:pPr>
      <w:widowControl w:val="0"/>
      <w:autoSpaceDE w:val="0"/>
      <w:autoSpaceDN w:val="0"/>
      <w:spacing w:after="0" w:line="240" w:lineRule="auto"/>
      <w:ind w:left="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admin</cp:lastModifiedBy>
  <cp:revision>3</cp:revision>
  <dcterms:created xsi:type="dcterms:W3CDTF">2024-10-01T04:10:00Z</dcterms:created>
  <dcterms:modified xsi:type="dcterms:W3CDTF">2024-10-08T14:26:00Z</dcterms:modified>
</cp:coreProperties>
</file>