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49" w:rsidRDefault="00DD7F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4050" cy="2514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FE8" w:rsidRPr="00897528" w:rsidRDefault="00A42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МБОУ </w:t>
      </w:r>
      <w:proofErr w:type="spellStart"/>
      <w:r w:rsidR="00897528">
        <w:rPr>
          <w:rFonts w:hAnsi="Times New Roman" w:cs="Times New Roman"/>
          <w:color w:val="000000"/>
          <w:sz w:val="24"/>
          <w:szCs w:val="24"/>
          <w:lang w:val="ru-RU"/>
        </w:rPr>
        <w:t>Асекеевская</w:t>
      </w:r>
      <w:proofErr w:type="spellEnd"/>
      <w:r w:rsid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5FE8" w:rsidRPr="00897528" w:rsidRDefault="00A424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1C5FE8" w:rsidRPr="00897528" w:rsidRDefault="00A424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1C5FE8" w:rsidRPr="00897528" w:rsidRDefault="00A424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1C5FE8" w:rsidRPr="00897528" w:rsidRDefault="00A4247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1C5FE8" w:rsidRPr="00897528" w:rsidRDefault="00A42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для обучающихся </w:t>
      </w:r>
      <w:proofErr w:type="spell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1 октября приходится на выходной день, учебный год начинается в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Школа устанавливает самостоятельно начало учебного года для обучающихся по образовательным программам начального общего образования,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деятельности.</w:t>
      </w:r>
      <w:proofErr w:type="gramEnd"/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2.5. Учебный год составляют учебные периоды: четверти. Количество четвертей в учебном году – 4.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2.6.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Даты начала и окончания учебного года, продолжительность учебного года, четвертей</w:t>
      </w:r>
      <w:r w:rsid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1C5FE8" w:rsidRPr="00897528" w:rsidRDefault="00A42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897528" w:rsidRPr="00897528" w:rsidRDefault="00A42471" w:rsidP="00897528">
      <w:pPr>
        <w:pStyle w:val="a3"/>
        <w:rPr>
          <w:sz w:val="24"/>
          <w:szCs w:val="24"/>
        </w:rPr>
      </w:pPr>
      <w:r w:rsidRPr="00897528">
        <w:rPr>
          <w:sz w:val="24"/>
          <w:szCs w:val="24"/>
        </w:rPr>
        <w:t>3.1. Обучение в школе ведется</w:t>
      </w:r>
      <w:r w:rsidR="00897528" w:rsidRPr="00897528">
        <w:rPr>
          <w:sz w:val="24"/>
          <w:szCs w:val="24"/>
        </w:rPr>
        <w:t xml:space="preserve"> по пятидневной учебной неделе.</w:t>
      </w:r>
      <w:r w:rsidR="00897528">
        <w:rPr>
          <w:sz w:val="24"/>
          <w:szCs w:val="24"/>
        </w:rPr>
        <w:t xml:space="preserve"> В субботу возможно проведение внеурочной деятельности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</w:t>
      </w:r>
      <w:r w:rsid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:rsidR="001C5FE8" w:rsidRDefault="00A424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1C5FE8" w:rsidRDefault="00A4247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89752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7528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. Начало уроков</w:t>
      </w:r>
      <w:r w:rsid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– 9.00.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10 мин, после второго или третьего урока –</w:t>
      </w:r>
      <w:r w:rsid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312E5F" w:rsidRPr="00897528" w:rsidRDefault="0031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03"/>
        <w:gridCol w:w="1747"/>
      </w:tblGrid>
      <w:tr w:rsidR="001C5F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A424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A424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A424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1C5F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A424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897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897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:40</w:t>
            </w:r>
          </w:p>
        </w:tc>
      </w:tr>
      <w:tr w:rsidR="001C5F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A424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897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:45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897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:50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</w:tr>
      <w:tr w:rsidR="001C5F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A424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897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:50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EB4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:40</w:t>
            </w:r>
          </w:p>
        </w:tc>
      </w:tr>
      <w:tr w:rsidR="001C5F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A424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8975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:35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5FE8" w:rsidRDefault="00EB4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:50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42471">
              <w:rPr>
                <w:rFonts w:hAnsi="Times New Roman" w:cs="Times New Roman"/>
                <w:color w:val="000000"/>
                <w:sz w:val="24"/>
                <w:szCs w:val="24"/>
              </w:rPr>
              <w:t>:30</w:t>
            </w:r>
          </w:p>
        </w:tc>
      </w:tr>
    </w:tbl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53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2"/>
        <w:gridCol w:w="3730"/>
      </w:tblGrid>
      <w:tr w:rsidR="00312E5F" w:rsidTr="00312E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312E5F" w:rsidTr="00312E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Pr="00EB4897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12E5F" w:rsidTr="00312E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 w:rsidP="00EB489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E5F" w:rsidTr="00312E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Pr="00EB4897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12E5F" w:rsidTr="00312E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E5F" w:rsidTr="00312E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Pr="00EB4897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12E5F" w:rsidTr="00312E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2E5F" w:rsidTr="00312E5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E5F" w:rsidRPr="00312E5F" w:rsidRDefault="00312E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</w:tbl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1C5FE8" w:rsidRDefault="00A4247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C5FE8" w:rsidRPr="00897528" w:rsidRDefault="00A424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1C5FE8" w:rsidRPr="00897528" w:rsidRDefault="00A424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2 – 4-х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1C5FE8" w:rsidRDefault="00A424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C5FE8" w:rsidRPr="00163F13" w:rsidRDefault="00A4247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– 11-х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63F13" w:rsidRPr="00163F13" w:rsidRDefault="00163F13" w:rsidP="00163F1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дневной суммарной образовательной нагрузки для 2-4 классов, в которых обучаются дети с ограниченными возможностями здоровья, составляет не более 5-ти уроков, для 5-11 классов, в которых обучаются дети с ограниченными возможностями здоровья – не более 6 уроков.</w:t>
      </w:r>
    </w:p>
    <w:p w:rsidR="001C5FE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163F13" w:rsidRPr="00897528" w:rsidRDefault="00163F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FE8" w:rsidRPr="00897528" w:rsidRDefault="00A42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организации образовательного процесса</w:t>
      </w:r>
    </w:p>
    <w:p w:rsidR="00EB4897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4.1. Организация образовательной деятельности может быть основана на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делении обучающихся на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</w:t>
      </w:r>
      <w:r w:rsidR="00EB48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1C5FE8" w:rsidRPr="00897528" w:rsidRDefault="00A42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5.1. При использовании ЭСО на занятиях соблюдаются нормы продолжительности, установленные СП 2.4.3648-20 и </w:t>
      </w:r>
      <w:proofErr w:type="spellStart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1C5FE8" w:rsidRPr="00897528" w:rsidRDefault="00EB48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A42471"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="00A42471" w:rsidRPr="0089752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A42471" w:rsidRPr="00897528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1C5FE8" w:rsidRPr="00897528" w:rsidRDefault="00EB48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r w:rsidR="00A42471" w:rsidRPr="00897528">
        <w:rPr>
          <w:rFonts w:hAnsi="Times New Roman" w:cs="Times New Roman"/>
          <w:color w:val="000000"/>
          <w:sz w:val="24"/>
          <w:szCs w:val="24"/>
          <w:lang w:val="ru-RU"/>
        </w:rPr>
        <w:t>. Для образовательных целей мобильные средства связи не используются.</w:t>
      </w:r>
    </w:p>
    <w:p w:rsidR="001C5FE8" w:rsidRDefault="00EB48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A42471" w:rsidRPr="00897528">
        <w:rPr>
          <w:rFonts w:hAnsi="Times New Roman" w:cs="Times New Roman"/>
          <w:color w:val="000000"/>
          <w:sz w:val="24"/>
          <w:szCs w:val="24"/>
          <w:lang w:val="ru-RU"/>
        </w:rPr>
        <w:t>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163F13" w:rsidRPr="00897528" w:rsidRDefault="00163F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FE8" w:rsidRPr="00897528" w:rsidRDefault="00A424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Режим внеурочной деятельности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рабочими программами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календарными планами воспитательной работы, приказами директора школы.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1C5FE8" w:rsidRPr="00897528" w:rsidRDefault="00A424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7528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1C5FE8" w:rsidRPr="00897528" w:rsidSect="001C5F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C4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C69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30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3F13"/>
    <w:rsid w:val="001C5FE8"/>
    <w:rsid w:val="002D33B1"/>
    <w:rsid w:val="002D3591"/>
    <w:rsid w:val="00312E5F"/>
    <w:rsid w:val="003514A0"/>
    <w:rsid w:val="004F7E17"/>
    <w:rsid w:val="005A05CE"/>
    <w:rsid w:val="00653AF6"/>
    <w:rsid w:val="006C3D55"/>
    <w:rsid w:val="00771B4B"/>
    <w:rsid w:val="00864404"/>
    <w:rsid w:val="00897528"/>
    <w:rsid w:val="00935E18"/>
    <w:rsid w:val="00965743"/>
    <w:rsid w:val="009C37F4"/>
    <w:rsid w:val="00A42471"/>
    <w:rsid w:val="00B73A5A"/>
    <w:rsid w:val="00C62923"/>
    <w:rsid w:val="00DD7F49"/>
    <w:rsid w:val="00E20D38"/>
    <w:rsid w:val="00E438A1"/>
    <w:rsid w:val="00EB489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97528"/>
    <w:pPr>
      <w:spacing w:before="0" w:beforeAutospacing="0" w:after="0" w:afterAutospacing="0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8975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0D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Асекеевская СОШ</dc:creator>
  <dc:description>Подготовлено экспертами Актион-МЦФЭР</dc:description>
  <cp:lastModifiedBy>Танзиля Шахмеева</cp:lastModifiedBy>
  <cp:revision>12</cp:revision>
  <cp:lastPrinted>2024-10-22T10:09:00Z</cp:lastPrinted>
  <dcterms:created xsi:type="dcterms:W3CDTF">2024-10-15T09:24:00Z</dcterms:created>
  <dcterms:modified xsi:type="dcterms:W3CDTF">2024-10-22T11:13:00Z</dcterms:modified>
</cp:coreProperties>
</file>